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sz w:val="32"/>
          <w:szCs w:val="32"/>
        </w:rPr>
      </w:pPr>
      <w:r>
        <w:rPr>
          <w:sz w:val="32"/>
          <w:szCs w:val="32"/>
        </w:rPr>
        <w:t>Popieram zabranie głosu w debacie</w:t>
      </w:r>
    </w:p>
    <w:p>
      <w:pPr>
        <w:pStyle w:val="Normal"/>
        <w:spacing w:before="0"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nad </w:t>
      </w:r>
      <w:r>
        <w:rPr>
          <w:b/>
          <w:sz w:val="32"/>
          <w:szCs w:val="32"/>
        </w:rPr>
        <w:t>Raportem o stanie Gminy Ręczno za 2021</w:t>
      </w:r>
      <w:bookmarkStart w:id="0" w:name="_GoBack"/>
      <w:bookmarkEnd w:id="0"/>
      <w:r>
        <w:rPr>
          <w:b/>
          <w:sz w:val="32"/>
          <w:szCs w:val="32"/>
        </w:rPr>
        <w:t xml:space="preserve"> rok</w:t>
      </w:r>
      <w:r>
        <w:rPr>
          <w:sz w:val="32"/>
          <w:szCs w:val="32"/>
        </w:rPr>
        <w:t xml:space="preserve"> przez:</w:t>
      </w:r>
    </w:p>
    <w:p>
      <w:pPr>
        <w:pStyle w:val="Normal"/>
        <w:spacing w:before="0" w:after="12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(Imię i nazwisko, miejsce zamieszkania osoby, której dotyczy zgłoszenie)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2976"/>
        <w:gridCol w:w="3258"/>
        <w:gridCol w:w="2303"/>
      </w:tblGrid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Lp.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Imię i nazwisko</w:t>
            </w:r>
          </w:p>
        </w:tc>
        <w:tc>
          <w:tcPr>
            <w:tcW w:w="3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Miejsce zamieszkania (miejscowość)</w:t>
            </w:r>
          </w:p>
        </w:tc>
        <w:tc>
          <w:tcPr>
            <w:tcW w:w="23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Własnoręczny podpis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12.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13.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14.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15.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16.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17.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18.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19.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20.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21.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22.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23.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24.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25.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26.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27.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28.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29.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  <w:t>30.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2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ajorBidi" w:eastAsiaTheme="minorHAnsi" w:hAnsiTheme="maj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Envelopereturn">
    <w:name w:val="envelope return"/>
    <w:basedOn w:val="Normal"/>
    <w:uiPriority w:val="99"/>
    <w:semiHidden/>
    <w:unhideWhenUsed/>
    <w:qFormat/>
    <w:rsid w:val="00a837f6"/>
    <w:pPr>
      <w:spacing w:lineRule="auto" w:line="240" w:before="0" w:after="0"/>
    </w:pPr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900c73"/>
    <w:pPr>
      <w:spacing w:lineRule="auto" w:line="240" w:before="0" w:after="0"/>
      <w:ind w:left="2880" w:hanging="0"/>
    </w:pPr>
    <w:rPr>
      <w:rFonts w:ascii="Cambria" w:hAnsi="Cambria" w:eastAsia="" w:cs="" w:asciiTheme="majorHAnsi" w:cstheme="majorBidi" w:eastAsiaTheme="majorEastAsia" w:hAnsiTheme="majorHAnsi"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40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 LibreOffice_project/2412653d852ce75f65fbfa83fb7e7b669a126d64</Application>
  <Pages>1</Pages>
  <Words>64</Words>
  <Characters>317</Characters>
  <CharactersWithSpaces>343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2021-05-31T12:23:00Z</dcterms:created>
  <dc:creator>HS</dc:creator>
  <dc:description/>
  <dc:language>pl-PL</dc:language>
  <cp:lastModifiedBy>BS</cp:lastModifiedBy>
  <cp:lastPrinted>2021-05-31T12:28:00Z</cp:lastPrinted>
  <dcterms:modified xsi:type="dcterms:W3CDTF">2022-05-23T10:08:00Z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